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ДЕПОЗИТНОМ ВКЛАДЕ
</w:t>
      </w:r>
    </w:p>
    <w:p>
      <w:r>
        <w:t xml:space="preserve">г.___________                 "___"________19__г.
</w:t>
      </w:r>
    </w:p>
    <w:p>
      <w:r>
        <w:t xml:space="preserve">_____________, именуемый в  дальнейшем  Банк,  в  лице  председателя
</w:t>
      </w:r>
    </w:p>
    <w:p>
      <w:r>
        <w:t xml:space="preserve">Правления ________,  действующего на основании Устава Банка, и __________
</w:t>
      </w:r>
    </w:p>
    <w:p>
      <w:r>
        <w:t xml:space="preserve">(наименование предприятия),  именуемый  в  дальнейшем  Вкладчик,  в  лице
</w:t>
      </w:r>
    </w:p>
    <w:p>
      <w:r>
        <w:t xml:space="preserve">________  (фамилия,  имя,  отчество),  действующий  на  основании ______,
</w:t>
      </w:r>
    </w:p>
    <w:p>
      <w:r>
        <w:t xml:space="preserve">заключили договор о нижеследующем:
</w:t>
      </w:r>
    </w:p>
    <w:p>
      <w:r>
        <w:t xml:space="preserve">1. Вкладчик  перечисляет  Банку денежные средства в сумме __________
</w:t>
      </w:r>
    </w:p>
    <w:p>
      <w:r>
        <w:t xml:space="preserve">руб. ______________ (сумма прописью) на срок ________ с/без уведомления о
</w:t>
      </w:r>
    </w:p>
    <w:p>
      <w:r>
        <w:t xml:space="preserve">снятии вклада за ________ месяцев с получением ____% годовых.
</w:t>
      </w:r>
    </w:p>
    <w:p>
      <w:r>
        <w:t xml:space="preserve">2. Отсчет  срока  по  начислению   процентов   начинается   со   дня
</w:t>
      </w:r>
    </w:p>
    <w:p>
      <w:r>
        <w:t xml:space="preserve">поступления суммы вклада на счет Банка N______.
</w:t>
      </w:r>
    </w:p>
    <w:p>
      <w:r>
        <w:t xml:space="preserve">3. Проценты начисляются ежегодно и на момент востребования вклада.
</w:t>
      </w:r>
    </w:p>
    <w:p>
      <w:r>
        <w:t xml:space="preserve">4. В  случае  досрочного востребования вклада полностью или частично
</w:t>
      </w:r>
    </w:p>
    <w:p>
      <w:r>
        <w:t xml:space="preserve">или нарушения сроков уведомления процентная ставка начисляется из расчета
</w:t>
      </w:r>
    </w:p>
    <w:p>
      <w:r>
        <w:t xml:space="preserve">____% годовых.
</w:t>
      </w:r>
    </w:p>
    <w:p>
      <w:r>
        <w:t xml:space="preserve">5. Вкладчики   Банка   пользуются   преимущественными   правами   на
</w:t>
      </w:r>
    </w:p>
    <w:p>
      <w:r>
        <w:t xml:space="preserve">кредитование и инновационное финансирование (при прочих равных условиях),
</w:t>
      </w:r>
    </w:p>
    <w:p>
      <w:r>
        <w:t xml:space="preserve">а также при предоставлении всего комплекса услуг, оказываемых Банком.
</w:t>
      </w:r>
    </w:p>
    <w:p>
      <w:r>
        <w:t xml:space="preserve">6. Срок действия договора ограничен моментом снятия денежных средств
</w:t>
      </w:r>
    </w:p>
    <w:p>
      <w:r>
        <w:t xml:space="preserve">со вклада.
</w:t>
      </w:r>
    </w:p>
    <w:p>
      <w:r>
        <w:t xml:space="preserve">7. Условия  настоящего  договора  могут  быть  изменены по взаимному
</w:t>
      </w:r>
    </w:p>
    <w:p>
      <w:r>
        <w:t xml:space="preserve">соглашению сторон с учетом изменений коньюктуры денежного рынка.
</w:t>
      </w:r>
    </w:p>
    <w:p>
      <w:r>
        <w:t xml:space="preserve">8. Особые условия:_____________
</w:t>
      </w:r>
    </w:p>
    <w:p>
      <w:r>
        <w:t xml:space="preserve">Председатель                       Вкладчик
</w:t>
      </w:r>
    </w:p>
    <w:p>
      <w:r>
        <w:t xml:space="preserve">______________                     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2023-10-10T09:38:07.765Z</dcterms:created>
  <dcterms:modified xsi:type="dcterms:W3CDTF">2023-10-10T09:38:07.765Z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